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10C03" w14:textId="7E6D1D69" w:rsidR="00B84328" w:rsidRDefault="00B84328" w:rsidP="00DB6E96">
      <w:pPr>
        <w:spacing w:before="240" w:line="360" w:lineRule="auto"/>
        <w:contextualSpacing/>
        <w:jc w:val="both"/>
        <w:rPr>
          <w:sz w:val="22"/>
          <w:szCs w:val="22"/>
          <w:rtl/>
        </w:rPr>
      </w:pPr>
    </w:p>
    <w:p w14:paraId="074F2E37" w14:textId="6C022A18" w:rsidR="001812B8" w:rsidRPr="00F0008B" w:rsidRDefault="001812B8" w:rsidP="00F0008B">
      <w:pPr>
        <w:tabs>
          <w:tab w:val="left" w:pos="1445"/>
        </w:tabs>
        <w:spacing w:line="360" w:lineRule="auto"/>
        <w:jc w:val="center"/>
        <w:rPr>
          <w:rFonts w:ascii="David" w:hAnsi="David"/>
          <w:b/>
          <w:bCs/>
          <w:i/>
          <w:iCs/>
          <w:sz w:val="28"/>
          <w:szCs w:val="28"/>
          <w:u w:val="single"/>
          <w:rtl/>
        </w:rPr>
      </w:pPr>
      <w:r w:rsidRPr="00F0008B">
        <w:rPr>
          <w:rFonts w:ascii="David" w:hAnsi="David"/>
          <w:b/>
          <w:bCs/>
          <w:sz w:val="28"/>
          <w:szCs w:val="28"/>
          <w:u w:val="single"/>
          <w:rtl/>
        </w:rPr>
        <w:t xml:space="preserve">מכרז פומבי מס' </w:t>
      </w:r>
      <w:r w:rsidR="00F0008B" w:rsidRPr="00F0008B">
        <w:rPr>
          <w:rFonts w:ascii="David" w:hAnsi="David" w:hint="cs"/>
          <w:b/>
          <w:bCs/>
          <w:sz w:val="28"/>
          <w:szCs w:val="28"/>
          <w:u w:val="single"/>
          <w:rtl/>
        </w:rPr>
        <w:t>11/2021 לקבלת שירותי ליווי ופיתוח צוותים כולל כלים תומכים לניהול המשאב האנושי</w:t>
      </w:r>
    </w:p>
    <w:p w14:paraId="12CBF7BB" w14:textId="5C9487D5" w:rsidR="001812B8" w:rsidRPr="00F0008B" w:rsidRDefault="001812B8" w:rsidP="001812B8">
      <w:pPr>
        <w:tabs>
          <w:tab w:val="left" w:pos="1445"/>
        </w:tabs>
        <w:spacing w:line="360" w:lineRule="auto"/>
        <w:jc w:val="both"/>
        <w:outlineLvl w:val="0"/>
        <w:rPr>
          <w:rFonts w:ascii="David" w:hAnsi="David"/>
          <w:b/>
          <w:bCs/>
          <w:color w:val="FF0000"/>
          <w:sz w:val="28"/>
          <w:szCs w:val="28"/>
          <w:u w:val="single"/>
          <w:rtl/>
        </w:rPr>
      </w:pPr>
    </w:p>
    <w:p w14:paraId="59BDB80F" w14:textId="0B0967FB" w:rsidR="00713B26" w:rsidRPr="00713B26" w:rsidRDefault="00713B26" w:rsidP="00713B26">
      <w:pPr>
        <w:spacing w:line="360" w:lineRule="auto"/>
        <w:jc w:val="both"/>
        <w:rPr>
          <w:rFonts w:ascii="David" w:hAnsi="David"/>
          <w:szCs w:val="24"/>
        </w:rPr>
      </w:pPr>
      <w:r w:rsidRPr="00713B26">
        <w:rPr>
          <w:rFonts w:ascii="David" w:hAnsi="David" w:hint="eastAsia"/>
          <w:szCs w:val="24"/>
          <w:rtl/>
        </w:rPr>
        <w:t>משרד</w:t>
      </w:r>
      <w:r w:rsidRPr="00713B26">
        <w:rPr>
          <w:rFonts w:ascii="David" w:hAnsi="David"/>
          <w:szCs w:val="24"/>
          <w:rtl/>
        </w:rPr>
        <w:t xml:space="preserve"> </w:t>
      </w:r>
      <w:r w:rsidRPr="00713B26">
        <w:rPr>
          <w:rFonts w:ascii="David" w:hAnsi="David" w:hint="eastAsia"/>
          <w:szCs w:val="24"/>
          <w:rtl/>
        </w:rPr>
        <w:t>האנרגיה</w:t>
      </w:r>
      <w:r w:rsidRPr="00713B26">
        <w:rPr>
          <w:rFonts w:ascii="David" w:hAnsi="David"/>
          <w:szCs w:val="24"/>
          <w:rtl/>
        </w:rPr>
        <w:t xml:space="preserve"> </w:t>
      </w:r>
      <w:r w:rsidRPr="00713B26">
        <w:rPr>
          <w:rFonts w:ascii="David" w:hAnsi="David" w:hint="eastAsia"/>
          <w:szCs w:val="24"/>
          <w:rtl/>
        </w:rPr>
        <w:t>באמצעות</w:t>
      </w:r>
      <w:r w:rsidRPr="00713B26">
        <w:rPr>
          <w:rFonts w:ascii="David" w:hAnsi="David"/>
          <w:szCs w:val="24"/>
          <w:rtl/>
        </w:rPr>
        <w:t xml:space="preserve"> </w:t>
      </w:r>
      <w:r w:rsidRPr="00713B26">
        <w:rPr>
          <w:rFonts w:ascii="David" w:hAnsi="David" w:hint="eastAsia"/>
          <w:szCs w:val="24"/>
          <w:rtl/>
        </w:rPr>
        <w:t>אגף</w:t>
      </w:r>
      <w:r w:rsidRPr="00713B26">
        <w:rPr>
          <w:rFonts w:ascii="David" w:hAnsi="David"/>
          <w:szCs w:val="24"/>
          <w:rtl/>
        </w:rPr>
        <w:t xml:space="preserve"> </w:t>
      </w:r>
      <w:r w:rsidRPr="00713B26">
        <w:rPr>
          <w:rFonts w:ascii="David" w:hAnsi="David" w:hint="eastAsia"/>
          <w:szCs w:val="24"/>
          <w:rtl/>
        </w:rPr>
        <w:t>משאבי</w:t>
      </w:r>
      <w:r w:rsidRPr="00713B26">
        <w:rPr>
          <w:rFonts w:ascii="David" w:hAnsi="David"/>
          <w:szCs w:val="24"/>
          <w:rtl/>
        </w:rPr>
        <w:t xml:space="preserve"> </w:t>
      </w:r>
      <w:r w:rsidRPr="00713B26">
        <w:rPr>
          <w:rFonts w:ascii="David" w:hAnsi="David" w:hint="eastAsia"/>
          <w:szCs w:val="24"/>
          <w:rtl/>
        </w:rPr>
        <w:t>אנוש</w:t>
      </w:r>
      <w:r w:rsidRPr="00713B26">
        <w:rPr>
          <w:rFonts w:ascii="David" w:hAnsi="David"/>
          <w:szCs w:val="24"/>
          <w:rtl/>
        </w:rPr>
        <w:t xml:space="preserve">, </w:t>
      </w:r>
      <w:r w:rsidRPr="00713B26">
        <w:rPr>
          <w:rFonts w:ascii="David" w:hAnsi="David" w:hint="eastAsia"/>
          <w:szCs w:val="24"/>
          <w:rtl/>
        </w:rPr>
        <w:t>הדרכה</w:t>
      </w:r>
      <w:r w:rsidRPr="00713B26">
        <w:rPr>
          <w:rFonts w:ascii="David" w:hAnsi="David"/>
          <w:szCs w:val="24"/>
          <w:rtl/>
        </w:rPr>
        <w:t xml:space="preserve"> </w:t>
      </w:r>
      <w:r w:rsidRPr="00713B26">
        <w:rPr>
          <w:rFonts w:ascii="David" w:hAnsi="David" w:hint="eastAsia"/>
          <w:szCs w:val="24"/>
          <w:rtl/>
        </w:rPr>
        <w:t>ורווחה</w:t>
      </w:r>
      <w:r w:rsidRPr="00713B26">
        <w:rPr>
          <w:rFonts w:ascii="David" w:hAnsi="David"/>
          <w:szCs w:val="24"/>
          <w:rtl/>
        </w:rPr>
        <w:t xml:space="preserve"> מפרסם בזאת מכרז </w:t>
      </w:r>
      <w:r w:rsidRPr="00713B26">
        <w:rPr>
          <w:rFonts w:ascii="David" w:hAnsi="David" w:hint="eastAsia"/>
          <w:szCs w:val="24"/>
          <w:rtl/>
        </w:rPr>
        <w:t>למתן</w:t>
      </w:r>
      <w:r w:rsidRPr="00713B26">
        <w:rPr>
          <w:rFonts w:ascii="David" w:hAnsi="David"/>
          <w:szCs w:val="24"/>
          <w:rtl/>
        </w:rPr>
        <w:t xml:space="preserve"> שירותי ייעוץ בנושא </w:t>
      </w:r>
      <w:r w:rsidRPr="00713B26">
        <w:rPr>
          <w:rFonts w:ascii="David" w:hAnsi="David" w:hint="eastAsia"/>
          <w:szCs w:val="24"/>
          <w:rtl/>
        </w:rPr>
        <w:t>ליווי</w:t>
      </w:r>
      <w:r w:rsidRPr="00713B26">
        <w:rPr>
          <w:rFonts w:ascii="David" w:hAnsi="David"/>
          <w:szCs w:val="24"/>
          <w:rtl/>
        </w:rPr>
        <w:t xml:space="preserve"> </w:t>
      </w:r>
      <w:r w:rsidRPr="00713B26">
        <w:rPr>
          <w:rFonts w:ascii="David" w:hAnsi="David" w:hint="eastAsia"/>
          <w:szCs w:val="24"/>
          <w:rtl/>
        </w:rPr>
        <w:t>ו</w:t>
      </w:r>
      <w:r w:rsidRPr="00713B26">
        <w:rPr>
          <w:rFonts w:ascii="David" w:hAnsi="David"/>
          <w:szCs w:val="24"/>
          <w:rtl/>
        </w:rPr>
        <w:t xml:space="preserve">פיתוח צוותים כולל כלים תומכים לניהול המשאב האנושי </w:t>
      </w:r>
      <w:r w:rsidRPr="00713B26">
        <w:rPr>
          <w:rFonts w:ascii="David" w:hAnsi="David" w:hint="eastAsia"/>
          <w:szCs w:val="24"/>
          <w:rtl/>
        </w:rPr>
        <w:t>לקבלת</w:t>
      </w:r>
      <w:r w:rsidRPr="00713B26">
        <w:rPr>
          <w:rFonts w:ascii="David" w:hAnsi="David"/>
          <w:szCs w:val="24"/>
          <w:rtl/>
        </w:rPr>
        <w:t xml:space="preserve"> </w:t>
      </w:r>
      <w:r w:rsidRPr="00713B26">
        <w:rPr>
          <w:rFonts w:ascii="David" w:hAnsi="David" w:hint="eastAsia"/>
          <w:szCs w:val="24"/>
          <w:rtl/>
        </w:rPr>
        <w:t>הכלים</w:t>
      </w:r>
      <w:r w:rsidRPr="00713B26">
        <w:rPr>
          <w:rFonts w:ascii="David" w:hAnsi="David"/>
          <w:szCs w:val="24"/>
          <w:rtl/>
        </w:rPr>
        <w:t xml:space="preserve"> האמורים לעיל</w:t>
      </w:r>
      <w:r w:rsidRPr="00713B26">
        <w:rPr>
          <w:rFonts w:ascii="David" w:hAnsi="David" w:hint="cs"/>
          <w:szCs w:val="24"/>
          <w:rtl/>
        </w:rPr>
        <w:t>,</w:t>
      </w:r>
      <w:r w:rsidRPr="00713B26">
        <w:rPr>
          <w:rFonts w:ascii="David" w:hAnsi="David"/>
          <w:szCs w:val="24"/>
          <w:rtl/>
        </w:rPr>
        <w:t xml:space="preserve"> </w:t>
      </w:r>
      <w:r w:rsidRPr="00713B26">
        <w:rPr>
          <w:rFonts w:ascii="David" w:hAnsi="David" w:hint="eastAsia"/>
          <w:szCs w:val="24"/>
          <w:rtl/>
        </w:rPr>
        <w:t>זאת</w:t>
      </w:r>
      <w:r w:rsidRPr="00713B26">
        <w:rPr>
          <w:rFonts w:ascii="David" w:hAnsi="David"/>
          <w:szCs w:val="24"/>
          <w:rtl/>
        </w:rPr>
        <w:t xml:space="preserve"> </w:t>
      </w:r>
      <w:r w:rsidRPr="00713B26">
        <w:rPr>
          <w:rFonts w:ascii="David" w:hAnsi="David" w:hint="eastAsia"/>
          <w:szCs w:val="24"/>
          <w:rtl/>
        </w:rPr>
        <w:t>בהתאם</w:t>
      </w:r>
      <w:r w:rsidRPr="00713B26">
        <w:rPr>
          <w:rFonts w:ascii="David" w:hAnsi="David"/>
          <w:szCs w:val="24"/>
          <w:rtl/>
        </w:rPr>
        <w:t xml:space="preserve"> </w:t>
      </w:r>
      <w:r w:rsidRPr="00713B26">
        <w:rPr>
          <w:rFonts w:ascii="David" w:hAnsi="David" w:hint="eastAsia"/>
          <w:szCs w:val="24"/>
          <w:rtl/>
        </w:rPr>
        <w:t>למפורט</w:t>
      </w:r>
      <w:r w:rsidRPr="00713B26">
        <w:rPr>
          <w:rFonts w:ascii="David" w:hAnsi="David"/>
          <w:szCs w:val="24"/>
          <w:rtl/>
        </w:rPr>
        <w:t xml:space="preserve"> </w:t>
      </w:r>
      <w:r w:rsidRPr="00713B26">
        <w:rPr>
          <w:rFonts w:ascii="David" w:hAnsi="David" w:hint="eastAsia"/>
          <w:szCs w:val="24"/>
          <w:rtl/>
        </w:rPr>
        <w:t>במכרז</w:t>
      </w:r>
      <w:r w:rsidRPr="00713B26">
        <w:rPr>
          <w:rFonts w:ascii="David" w:hAnsi="David"/>
          <w:szCs w:val="24"/>
          <w:rtl/>
        </w:rPr>
        <w:t xml:space="preserve"> </w:t>
      </w:r>
      <w:r w:rsidRPr="00713B26">
        <w:rPr>
          <w:rFonts w:ascii="David" w:hAnsi="David" w:hint="eastAsia"/>
          <w:szCs w:val="24"/>
          <w:rtl/>
        </w:rPr>
        <w:t>זה</w:t>
      </w:r>
      <w:r w:rsidRPr="00713B26">
        <w:rPr>
          <w:rFonts w:ascii="David" w:hAnsi="David"/>
          <w:szCs w:val="24"/>
          <w:rtl/>
        </w:rPr>
        <w:t xml:space="preserve"> </w:t>
      </w:r>
      <w:r w:rsidRPr="00713B26">
        <w:rPr>
          <w:rFonts w:ascii="David" w:hAnsi="David" w:hint="eastAsia"/>
          <w:szCs w:val="24"/>
          <w:rtl/>
        </w:rPr>
        <w:t>וב</w:t>
      </w:r>
      <w:r w:rsidRPr="00713B26">
        <w:rPr>
          <w:rFonts w:ascii="David" w:hAnsi="David"/>
          <w:szCs w:val="24"/>
          <w:rtl/>
        </w:rPr>
        <w:t>מפרט המקצועי</w:t>
      </w:r>
      <w:r>
        <w:rPr>
          <w:rFonts w:ascii="David" w:hAnsi="David" w:hint="cs"/>
          <w:szCs w:val="24"/>
          <w:rtl/>
        </w:rPr>
        <w:t>.</w:t>
      </w:r>
    </w:p>
    <w:p w14:paraId="3233CD13" w14:textId="77777777" w:rsidR="00713B26" w:rsidRPr="00713B26" w:rsidRDefault="00713B26" w:rsidP="00713B26">
      <w:pPr>
        <w:tabs>
          <w:tab w:val="left" w:pos="1445"/>
        </w:tabs>
        <w:spacing w:line="360" w:lineRule="auto"/>
        <w:jc w:val="both"/>
        <w:rPr>
          <w:rFonts w:ascii="David" w:hAnsi="David"/>
          <w:color w:val="FF0000"/>
          <w:szCs w:val="24"/>
        </w:rPr>
      </w:pPr>
    </w:p>
    <w:p w14:paraId="7C4CA3E8" w14:textId="77777777" w:rsidR="00713B26" w:rsidRPr="00713B26" w:rsidRDefault="00713B26" w:rsidP="00713B26">
      <w:pPr>
        <w:spacing w:line="360" w:lineRule="auto"/>
        <w:jc w:val="both"/>
        <w:rPr>
          <w:rFonts w:ascii="David" w:hAnsi="David"/>
          <w:szCs w:val="24"/>
        </w:rPr>
      </w:pPr>
      <w:r w:rsidRPr="00713B26">
        <w:rPr>
          <w:rFonts w:ascii="David" w:hAnsi="David" w:hint="eastAsia"/>
          <w:szCs w:val="24"/>
          <w:rtl/>
        </w:rPr>
        <w:t>מובהר</w:t>
      </w:r>
      <w:r w:rsidRPr="00713B26">
        <w:rPr>
          <w:rFonts w:ascii="David" w:hAnsi="David"/>
          <w:szCs w:val="24"/>
          <w:rtl/>
        </w:rPr>
        <w:t xml:space="preserve"> </w:t>
      </w:r>
      <w:r w:rsidRPr="00713B26">
        <w:rPr>
          <w:rFonts w:ascii="David" w:hAnsi="David" w:hint="eastAsia"/>
          <w:szCs w:val="24"/>
          <w:rtl/>
        </w:rPr>
        <w:t>בזאת</w:t>
      </w:r>
      <w:r w:rsidRPr="00713B26">
        <w:rPr>
          <w:rFonts w:ascii="David" w:hAnsi="David"/>
          <w:szCs w:val="24"/>
          <w:rtl/>
        </w:rPr>
        <w:t xml:space="preserve"> כי, </w:t>
      </w:r>
      <w:r w:rsidRPr="00713B26">
        <w:rPr>
          <w:rFonts w:ascii="David" w:hAnsi="David" w:hint="eastAsia"/>
          <w:szCs w:val="24"/>
          <w:rtl/>
        </w:rPr>
        <w:t>המשרד</w:t>
      </w:r>
      <w:r w:rsidRPr="00713B26">
        <w:rPr>
          <w:rFonts w:ascii="David" w:hAnsi="David"/>
          <w:szCs w:val="24"/>
          <w:rtl/>
        </w:rPr>
        <w:t xml:space="preserve"> </w:t>
      </w:r>
      <w:r w:rsidRPr="00713B26">
        <w:rPr>
          <w:rFonts w:ascii="David" w:hAnsi="David" w:hint="eastAsia"/>
          <w:szCs w:val="24"/>
          <w:rtl/>
        </w:rPr>
        <w:t>רשאי</w:t>
      </w:r>
      <w:r w:rsidRPr="00713B26">
        <w:rPr>
          <w:rFonts w:ascii="David" w:hAnsi="David"/>
          <w:szCs w:val="24"/>
          <w:rtl/>
        </w:rPr>
        <w:t xml:space="preserve"> </w:t>
      </w:r>
      <w:r w:rsidRPr="00713B26">
        <w:rPr>
          <w:rFonts w:ascii="David" w:hAnsi="David" w:hint="eastAsia"/>
          <w:szCs w:val="24"/>
          <w:rtl/>
        </w:rPr>
        <w:t>לבחור</w:t>
      </w:r>
      <w:r w:rsidRPr="00713B26">
        <w:rPr>
          <w:rFonts w:ascii="David" w:hAnsi="David"/>
          <w:szCs w:val="24"/>
          <w:rtl/>
        </w:rPr>
        <w:t xml:space="preserve"> </w:t>
      </w:r>
      <w:r w:rsidRPr="00713B26">
        <w:rPr>
          <w:rFonts w:ascii="David" w:hAnsi="David" w:hint="eastAsia"/>
          <w:szCs w:val="24"/>
          <w:rtl/>
        </w:rPr>
        <w:t>בזוכה</w:t>
      </w:r>
      <w:r w:rsidRPr="00713B26">
        <w:rPr>
          <w:rFonts w:ascii="David" w:hAnsi="David"/>
          <w:szCs w:val="24"/>
          <w:rtl/>
        </w:rPr>
        <w:t xml:space="preserve"> </w:t>
      </w:r>
      <w:r w:rsidRPr="00713B26">
        <w:rPr>
          <w:rFonts w:ascii="David" w:hAnsi="David" w:hint="eastAsia"/>
          <w:szCs w:val="24"/>
          <w:rtl/>
        </w:rPr>
        <w:t>אחד</w:t>
      </w:r>
      <w:r w:rsidRPr="00713B26">
        <w:rPr>
          <w:rFonts w:ascii="David" w:hAnsi="David"/>
          <w:szCs w:val="24"/>
          <w:rtl/>
        </w:rPr>
        <w:t xml:space="preserve"> </w:t>
      </w:r>
      <w:r w:rsidRPr="00713B26">
        <w:rPr>
          <w:rFonts w:ascii="David" w:hAnsi="David" w:hint="eastAsia"/>
          <w:szCs w:val="24"/>
          <w:rtl/>
        </w:rPr>
        <w:t>או</w:t>
      </w:r>
      <w:r w:rsidRPr="00713B26">
        <w:rPr>
          <w:rFonts w:ascii="David" w:hAnsi="David"/>
          <w:szCs w:val="24"/>
          <w:rtl/>
        </w:rPr>
        <w:t xml:space="preserve"> </w:t>
      </w:r>
      <w:r w:rsidRPr="00713B26">
        <w:rPr>
          <w:rFonts w:ascii="David" w:hAnsi="David" w:hint="eastAsia"/>
          <w:szCs w:val="24"/>
          <w:rtl/>
        </w:rPr>
        <w:t>יותר</w:t>
      </w:r>
      <w:r w:rsidRPr="00713B26">
        <w:rPr>
          <w:rFonts w:ascii="David" w:hAnsi="David"/>
          <w:szCs w:val="24"/>
          <w:rtl/>
        </w:rPr>
        <w:t>, ושומר לעצמו את הזכות</w:t>
      </w:r>
      <w:r w:rsidRPr="00713B26">
        <w:rPr>
          <w:rFonts w:ascii="David" w:hAnsi="David" w:hint="cs"/>
          <w:szCs w:val="24"/>
          <w:rtl/>
        </w:rPr>
        <w:t xml:space="preserve"> לפצל </w:t>
      </w:r>
      <w:r w:rsidRPr="00713B26">
        <w:rPr>
          <w:rFonts w:ascii="David" w:hAnsi="David"/>
          <w:szCs w:val="24"/>
          <w:rtl/>
        </w:rPr>
        <w:t>את היקף העבודה וכן להסיט את העבודה מ</w:t>
      </w:r>
      <w:r w:rsidRPr="00713B26">
        <w:rPr>
          <w:rFonts w:ascii="David" w:hAnsi="David" w:hint="cs"/>
          <w:szCs w:val="24"/>
          <w:rtl/>
        </w:rPr>
        <w:t>זוכה</w:t>
      </w:r>
      <w:r w:rsidRPr="00713B26">
        <w:rPr>
          <w:rFonts w:ascii="David" w:hAnsi="David"/>
          <w:szCs w:val="24"/>
          <w:rtl/>
        </w:rPr>
        <w:t xml:space="preserve"> אחד למשנהו </w:t>
      </w:r>
      <w:r w:rsidRPr="00713B26">
        <w:rPr>
          <w:rFonts w:ascii="David" w:hAnsi="David" w:hint="cs"/>
          <w:szCs w:val="24"/>
          <w:rtl/>
        </w:rPr>
        <w:t xml:space="preserve">והכל </w:t>
      </w:r>
      <w:r w:rsidRPr="00713B26">
        <w:rPr>
          <w:rFonts w:ascii="David" w:hAnsi="David"/>
          <w:szCs w:val="24"/>
          <w:rtl/>
        </w:rPr>
        <w:t>בהתאם</w:t>
      </w:r>
      <w:r w:rsidRPr="00713B26">
        <w:rPr>
          <w:rFonts w:ascii="David" w:hAnsi="David" w:hint="cs"/>
          <w:szCs w:val="24"/>
          <w:rtl/>
        </w:rPr>
        <w:t xml:space="preserve"> </w:t>
      </w:r>
      <w:r w:rsidRPr="00713B26">
        <w:rPr>
          <w:rFonts w:ascii="David" w:hAnsi="David"/>
          <w:szCs w:val="24"/>
          <w:rtl/>
        </w:rPr>
        <w:t>לשיקול דעתו הבלעדי.</w:t>
      </w:r>
    </w:p>
    <w:p w14:paraId="59C1907D" w14:textId="27EBD11D" w:rsidR="00713B26" w:rsidRPr="00A27378" w:rsidRDefault="00713B26" w:rsidP="00A27378">
      <w:pPr>
        <w:spacing w:line="360" w:lineRule="auto"/>
        <w:jc w:val="both"/>
        <w:rPr>
          <w:rFonts w:ascii="David" w:hAnsi="David"/>
          <w:b/>
          <w:bCs/>
          <w:szCs w:val="24"/>
          <w:u w:val="single"/>
          <w:rtl/>
        </w:rPr>
      </w:pPr>
    </w:p>
    <w:p w14:paraId="71D0EDDD" w14:textId="77777777" w:rsidR="00713B26" w:rsidRPr="00313682" w:rsidRDefault="00713B26" w:rsidP="00713B26">
      <w:pPr>
        <w:pStyle w:val="ad"/>
        <w:numPr>
          <w:ilvl w:val="0"/>
          <w:numId w:val="9"/>
        </w:numPr>
        <w:spacing w:line="360" w:lineRule="auto"/>
        <w:jc w:val="both"/>
        <w:rPr>
          <w:rFonts w:ascii="David" w:hAnsi="David"/>
          <w:vanish/>
          <w:szCs w:val="24"/>
          <w:rtl/>
        </w:rPr>
      </w:pPr>
    </w:p>
    <w:p w14:paraId="77422B0C" w14:textId="77777777" w:rsidR="00713B26" w:rsidRPr="00313682" w:rsidRDefault="00713B26" w:rsidP="00713B26">
      <w:pPr>
        <w:pStyle w:val="ad"/>
        <w:numPr>
          <w:ilvl w:val="0"/>
          <w:numId w:val="9"/>
        </w:numPr>
        <w:spacing w:line="360" w:lineRule="auto"/>
        <w:jc w:val="both"/>
        <w:rPr>
          <w:rFonts w:ascii="David" w:hAnsi="David"/>
          <w:vanish/>
          <w:szCs w:val="24"/>
          <w:rtl/>
        </w:rPr>
      </w:pPr>
    </w:p>
    <w:p w14:paraId="407A5DA0" w14:textId="77777777" w:rsidR="00713B26" w:rsidRPr="00A27378" w:rsidRDefault="00713B26" w:rsidP="00A27378">
      <w:pPr>
        <w:spacing w:line="360" w:lineRule="auto"/>
        <w:jc w:val="both"/>
        <w:rPr>
          <w:rFonts w:ascii="David" w:hAnsi="David"/>
          <w:b/>
          <w:bCs/>
          <w:szCs w:val="24"/>
          <w:u w:val="single"/>
          <w:rtl/>
        </w:rPr>
      </w:pPr>
      <w:r w:rsidRPr="00A27378">
        <w:rPr>
          <w:rFonts w:ascii="David" w:hAnsi="David" w:hint="eastAsia"/>
          <w:szCs w:val="24"/>
          <w:rtl/>
        </w:rPr>
        <w:t>בתקופה</w:t>
      </w:r>
      <w:r w:rsidRPr="00A27378">
        <w:rPr>
          <w:rFonts w:ascii="David" w:hAnsi="David"/>
          <w:szCs w:val="24"/>
          <w:rtl/>
        </w:rPr>
        <w:t xml:space="preserve"> </w:t>
      </w:r>
      <w:r w:rsidRPr="00A27378">
        <w:rPr>
          <w:rFonts w:ascii="David" w:hAnsi="David" w:hint="eastAsia"/>
          <w:szCs w:val="24"/>
          <w:rtl/>
        </w:rPr>
        <w:t>זו</w:t>
      </w:r>
      <w:r w:rsidRPr="00A27378">
        <w:rPr>
          <w:rFonts w:ascii="David" w:hAnsi="David"/>
          <w:szCs w:val="24"/>
          <w:rtl/>
        </w:rPr>
        <w:t xml:space="preserve"> נמצא משרד האנרגיה ב</w:t>
      </w:r>
      <w:r w:rsidRPr="00A27378">
        <w:rPr>
          <w:rFonts w:ascii="David" w:hAnsi="David" w:hint="eastAsia"/>
          <w:szCs w:val="24"/>
          <w:rtl/>
        </w:rPr>
        <w:t>עיצומו</w:t>
      </w:r>
      <w:r w:rsidRPr="00A27378">
        <w:rPr>
          <w:rFonts w:ascii="David" w:hAnsi="David"/>
          <w:szCs w:val="24"/>
          <w:rtl/>
        </w:rPr>
        <w:t xml:space="preserve"> של </w:t>
      </w:r>
      <w:r w:rsidRPr="00A27378">
        <w:rPr>
          <w:rFonts w:ascii="David" w:hAnsi="David" w:hint="eastAsia"/>
          <w:szCs w:val="24"/>
          <w:rtl/>
        </w:rPr>
        <w:t>הליך</w:t>
      </w:r>
      <w:r w:rsidRPr="00A27378">
        <w:rPr>
          <w:rFonts w:ascii="David" w:hAnsi="David"/>
          <w:szCs w:val="24"/>
          <w:rtl/>
        </w:rPr>
        <w:t xml:space="preserve"> לשינוי </w:t>
      </w:r>
      <w:r w:rsidRPr="00A27378">
        <w:rPr>
          <w:rFonts w:ascii="David" w:hAnsi="David" w:hint="eastAsia"/>
          <w:szCs w:val="24"/>
          <w:rtl/>
        </w:rPr>
        <w:t>והתאמת</w:t>
      </w:r>
      <w:r w:rsidRPr="00A27378">
        <w:rPr>
          <w:rFonts w:ascii="David" w:hAnsi="David"/>
          <w:szCs w:val="24"/>
          <w:rtl/>
        </w:rPr>
        <w:t xml:space="preserve"> </w:t>
      </w:r>
      <w:r w:rsidRPr="00A27378">
        <w:rPr>
          <w:rFonts w:ascii="David" w:hAnsi="David" w:hint="eastAsia"/>
          <w:szCs w:val="24"/>
          <w:rtl/>
        </w:rPr>
        <w:t>המבנה</w:t>
      </w:r>
      <w:r w:rsidRPr="00A27378">
        <w:rPr>
          <w:rFonts w:ascii="David" w:hAnsi="David"/>
          <w:szCs w:val="24"/>
          <w:rtl/>
        </w:rPr>
        <w:t xml:space="preserve"> ארגוני </w:t>
      </w:r>
      <w:r w:rsidRPr="00A27378">
        <w:rPr>
          <w:rFonts w:ascii="David" w:hAnsi="David" w:hint="eastAsia"/>
          <w:szCs w:val="24"/>
          <w:rtl/>
        </w:rPr>
        <w:t>למשק</w:t>
      </w:r>
      <w:r w:rsidRPr="00A27378">
        <w:rPr>
          <w:rFonts w:ascii="David" w:hAnsi="David"/>
          <w:szCs w:val="24"/>
          <w:rtl/>
        </w:rPr>
        <w:t xml:space="preserve"> </w:t>
      </w:r>
      <w:r w:rsidRPr="00A27378">
        <w:rPr>
          <w:rFonts w:ascii="David" w:hAnsi="David" w:hint="eastAsia"/>
          <w:szCs w:val="24"/>
          <w:rtl/>
        </w:rPr>
        <w:t>האנרגיה</w:t>
      </w:r>
      <w:r w:rsidRPr="00A27378">
        <w:rPr>
          <w:rFonts w:ascii="David" w:hAnsi="David"/>
          <w:szCs w:val="24"/>
          <w:rtl/>
        </w:rPr>
        <w:t xml:space="preserve"> </w:t>
      </w:r>
      <w:r w:rsidRPr="00A27378">
        <w:rPr>
          <w:rFonts w:ascii="David" w:hAnsi="David" w:hint="eastAsia"/>
          <w:szCs w:val="24"/>
          <w:rtl/>
        </w:rPr>
        <w:t>וזאת</w:t>
      </w:r>
      <w:r w:rsidRPr="00A27378">
        <w:rPr>
          <w:rFonts w:ascii="David" w:hAnsi="David"/>
          <w:szCs w:val="24"/>
          <w:rtl/>
        </w:rPr>
        <w:t xml:space="preserve"> </w:t>
      </w:r>
      <w:r w:rsidRPr="00A27378">
        <w:rPr>
          <w:rFonts w:ascii="David" w:hAnsi="David" w:hint="eastAsia"/>
          <w:szCs w:val="24"/>
          <w:rtl/>
        </w:rPr>
        <w:t>בשל</w:t>
      </w:r>
      <w:r w:rsidRPr="00A27378">
        <w:rPr>
          <w:rFonts w:ascii="David" w:hAnsi="David"/>
          <w:szCs w:val="24"/>
          <w:rtl/>
        </w:rPr>
        <w:t xml:space="preserve"> </w:t>
      </w:r>
      <w:r w:rsidRPr="00A27378">
        <w:rPr>
          <w:rFonts w:ascii="David" w:hAnsi="David" w:hint="eastAsia"/>
          <w:szCs w:val="24"/>
          <w:rtl/>
        </w:rPr>
        <w:t>התמורות</w:t>
      </w:r>
      <w:r w:rsidRPr="00A27378">
        <w:rPr>
          <w:rFonts w:ascii="David" w:hAnsi="David"/>
          <w:szCs w:val="24"/>
          <w:rtl/>
        </w:rPr>
        <w:t xml:space="preserve"> </w:t>
      </w:r>
      <w:r w:rsidRPr="00A27378">
        <w:rPr>
          <w:rFonts w:ascii="David" w:hAnsi="David" w:hint="eastAsia"/>
          <w:szCs w:val="24"/>
          <w:rtl/>
        </w:rPr>
        <w:t>הרבות</w:t>
      </w:r>
      <w:r w:rsidRPr="00A27378">
        <w:rPr>
          <w:rFonts w:ascii="David" w:hAnsi="David"/>
          <w:szCs w:val="24"/>
          <w:rtl/>
        </w:rPr>
        <w:t xml:space="preserve"> </w:t>
      </w:r>
      <w:r w:rsidRPr="00A27378">
        <w:rPr>
          <w:rFonts w:ascii="David" w:hAnsi="David" w:hint="eastAsia"/>
          <w:szCs w:val="24"/>
          <w:rtl/>
        </w:rPr>
        <w:t>שחלו</w:t>
      </w:r>
      <w:r w:rsidRPr="00A27378">
        <w:rPr>
          <w:rFonts w:ascii="David" w:hAnsi="David"/>
          <w:szCs w:val="24"/>
          <w:rtl/>
        </w:rPr>
        <w:t xml:space="preserve"> </w:t>
      </w:r>
      <w:r w:rsidRPr="00A27378">
        <w:rPr>
          <w:rFonts w:ascii="David" w:hAnsi="David" w:hint="cs"/>
          <w:szCs w:val="24"/>
          <w:rtl/>
        </w:rPr>
        <w:t>במשק זה</w:t>
      </w:r>
      <w:r w:rsidRPr="00A27378">
        <w:rPr>
          <w:rFonts w:ascii="David" w:hAnsi="David"/>
          <w:szCs w:val="24"/>
          <w:rtl/>
        </w:rPr>
        <w:t xml:space="preserve">. </w:t>
      </w:r>
    </w:p>
    <w:p w14:paraId="31669D1D" w14:textId="77777777" w:rsidR="00713B26" w:rsidRPr="00A27378" w:rsidRDefault="00713B26" w:rsidP="00A27378">
      <w:pPr>
        <w:spacing w:line="360" w:lineRule="auto"/>
        <w:jc w:val="both"/>
        <w:rPr>
          <w:rFonts w:ascii="David" w:hAnsi="David"/>
          <w:b/>
          <w:bCs/>
          <w:szCs w:val="24"/>
          <w:u w:val="single"/>
          <w:rtl/>
        </w:rPr>
      </w:pPr>
      <w:r w:rsidRPr="00A27378">
        <w:rPr>
          <w:rFonts w:ascii="David" w:hAnsi="David" w:hint="eastAsia"/>
          <w:szCs w:val="24"/>
          <w:rtl/>
        </w:rPr>
        <w:t>במהלך</w:t>
      </w:r>
      <w:r w:rsidRPr="00A27378">
        <w:rPr>
          <w:rFonts w:ascii="David" w:hAnsi="David"/>
          <w:szCs w:val="24"/>
          <w:rtl/>
        </w:rPr>
        <w:t xml:space="preserve"> </w:t>
      </w:r>
      <w:r w:rsidRPr="00A27378">
        <w:rPr>
          <w:rFonts w:ascii="David" w:hAnsi="David" w:hint="eastAsia"/>
          <w:szCs w:val="24"/>
          <w:rtl/>
        </w:rPr>
        <w:t>שינוי</w:t>
      </w:r>
      <w:r w:rsidRPr="00A27378">
        <w:rPr>
          <w:rFonts w:ascii="David" w:hAnsi="David"/>
          <w:szCs w:val="24"/>
          <w:rtl/>
        </w:rPr>
        <w:t xml:space="preserve"> </w:t>
      </w:r>
      <w:r w:rsidRPr="00A27378">
        <w:rPr>
          <w:rFonts w:ascii="David" w:hAnsi="David" w:hint="eastAsia"/>
          <w:szCs w:val="24"/>
          <w:rtl/>
        </w:rPr>
        <w:t>זה</w:t>
      </w:r>
      <w:r w:rsidRPr="00A27378">
        <w:rPr>
          <w:rFonts w:ascii="David" w:hAnsi="David" w:hint="cs"/>
          <w:szCs w:val="24"/>
          <w:rtl/>
        </w:rPr>
        <w:t>,</w:t>
      </w:r>
      <w:r w:rsidRPr="00A27378">
        <w:rPr>
          <w:rFonts w:ascii="David" w:hAnsi="David"/>
          <w:szCs w:val="24"/>
          <w:rtl/>
        </w:rPr>
        <w:t xml:space="preserve"> עלו צרכים </w:t>
      </w:r>
      <w:r w:rsidRPr="00A27378">
        <w:rPr>
          <w:rFonts w:ascii="David" w:hAnsi="David" w:hint="eastAsia"/>
          <w:szCs w:val="24"/>
          <w:rtl/>
        </w:rPr>
        <w:t>לקבלת</w:t>
      </w:r>
      <w:r w:rsidRPr="00A27378">
        <w:rPr>
          <w:rFonts w:ascii="David" w:hAnsi="David"/>
          <w:szCs w:val="24"/>
          <w:rtl/>
        </w:rPr>
        <w:t xml:space="preserve"> </w:t>
      </w:r>
      <w:r w:rsidRPr="00A27378">
        <w:rPr>
          <w:rFonts w:ascii="David" w:hAnsi="David" w:hint="eastAsia"/>
          <w:szCs w:val="24"/>
          <w:rtl/>
        </w:rPr>
        <w:t>כלים</w:t>
      </w:r>
      <w:r w:rsidRPr="00A27378">
        <w:rPr>
          <w:rFonts w:ascii="David" w:hAnsi="David"/>
          <w:szCs w:val="24"/>
          <w:rtl/>
        </w:rPr>
        <w:t xml:space="preserve"> </w:t>
      </w:r>
      <w:r w:rsidRPr="00A27378">
        <w:rPr>
          <w:rFonts w:ascii="David" w:hAnsi="David" w:hint="eastAsia"/>
          <w:szCs w:val="24"/>
          <w:rtl/>
        </w:rPr>
        <w:t>תומכים</w:t>
      </w:r>
      <w:r w:rsidRPr="00A27378">
        <w:rPr>
          <w:rFonts w:ascii="David" w:hAnsi="David" w:hint="cs"/>
          <w:szCs w:val="24"/>
          <w:rtl/>
        </w:rPr>
        <w:t>,</w:t>
      </w:r>
      <w:r w:rsidRPr="00A27378">
        <w:rPr>
          <w:rFonts w:ascii="David" w:hAnsi="David"/>
          <w:szCs w:val="24"/>
          <w:rtl/>
        </w:rPr>
        <w:t xml:space="preserve"> </w:t>
      </w:r>
      <w:r w:rsidRPr="00A27378">
        <w:rPr>
          <w:rFonts w:ascii="David" w:hAnsi="David" w:hint="eastAsia"/>
          <w:szCs w:val="24"/>
          <w:rtl/>
        </w:rPr>
        <w:t>להטמעת</w:t>
      </w:r>
      <w:r w:rsidRPr="00A27378">
        <w:rPr>
          <w:rFonts w:ascii="David" w:hAnsi="David"/>
          <w:szCs w:val="24"/>
          <w:rtl/>
        </w:rPr>
        <w:t xml:space="preserve"> שינוי </w:t>
      </w:r>
      <w:r w:rsidRPr="00A27378">
        <w:rPr>
          <w:rFonts w:ascii="David" w:hAnsi="David" w:hint="eastAsia"/>
          <w:szCs w:val="24"/>
          <w:rtl/>
        </w:rPr>
        <w:t>המבנה</w:t>
      </w:r>
      <w:r w:rsidRPr="00A27378">
        <w:rPr>
          <w:rFonts w:ascii="David" w:hAnsi="David"/>
          <w:szCs w:val="24"/>
          <w:rtl/>
        </w:rPr>
        <w:t xml:space="preserve"> ארגוני </w:t>
      </w:r>
      <w:r w:rsidRPr="00A27378">
        <w:rPr>
          <w:rFonts w:ascii="David" w:hAnsi="David" w:hint="eastAsia"/>
          <w:szCs w:val="24"/>
          <w:rtl/>
        </w:rPr>
        <w:t>והתאמתו</w:t>
      </w:r>
      <w:r w:rsidRPr="00A27378">
        <w:rPr>
          <w:rFonts w:ascii="David" w:hAnsi="David"/>
          <w:szCs w:val="24"/>
          <w:rtl/>
        </w:rPr>
        <w:t xml:space="preserve"> </w:t>
      </w:r>
      <w:r w:rsidRPr="00A27378">
        <w:rPr>
          <w:rFonts w:ascii="David" w:hAnsi="David" w:hint="eastAsia"/>
          <w:szCs w:val="24"/>
          <w:rtl/>
        </w:rPr>
        <w:t>למשק</w:t>
      </w:r>
      <w:r w:rsidRPr="00A27378">
        <w:rPr>
          <w:rFonts w:ascii="David" w:hAnsi="David"/>
          <w:szCs w:val="24"/>
          <w:rtl/>
        </w:rPr>
        <w:t xml:space="preserve"> </w:t>
      </w:r>
      <w:r w:rsidRPr="00A27378">
        <w:rPr>
          <w:rFonts w:ascii="David" w:hAnsi="David" w:hint="eastAsia"/>
          <w:szCs w:val="24"/>
          <w:rtl/>
        </w:rPr>
        <w:t>האנרגיה</w:t>
      </w:r>
      <w:r w:rsidRPr="00A27378">
        <w:rPr>
          <w:rFonts w:ascii="David" w:hAnsi="David" w:hint="cs"/>
          <w:szCs w:val="24"/>
          <w:rtl/>
        </w:rPr>
        <w:t>.</w:t>
      </w:r>
      <w:r w:rsidRPr="00A27378">
        <w:rPr>
          <w:rFonts w:ascii="David" w:hAnsi="David"/>
          <w:szCs w:val="24"/>
          <w:rtl/>
        </w:rPr>
        <w:t xml:space="preserve"> </w:t>
      </w:r>
      <w:r w:rsidRPr="00A27378">
        <w:rPr>
          <w:rFonts w:ascii="David" w:hAnsi="David" w:hint="cs"/>
          <w:szCs w:val="24"/>
          <w:rtl/>
        </w:rPr>
        <w:t xml:space="preserve">השינוי האמור, יחול </w:t>
      </w:r>
      <w:r w:rsidRPr="00A27378">
        <w:rPr>
          <w:rFonts w:ascii="David" w:hAnsi="David" w:hint="eastAsia"/>
          <w:szCs w:val="24"/>
          <w:rtl/>
        </w:rPr>
        <w:t>הן</w:t>
      </w:r>
      <w:r w:rsidRPr="00A27378">
        <w:rPr>
          <w:rFonts w:ascii="David" w:hAnsi="David"/>
          <w:szCs w:val="24"/>
          <w:rtl/>
        </w:rPr>
        <w:t xml:space="preserve"> </w:t>
      </w:r>
      <w:r w:rsidRPr="00A27378">
        <w:rPr>
          <w:rFonts w:ascii="David" w:hAnsi="David" w:hint="eastAsia"/>
          <w:szCs w:val="24"/>
          <w:rtl/>
        </w:rPr>
        <w:t>ברמת</w:t>
      </w:r>
      <w:r w:rsidRPr="00A27378">
        <w:rPr>
          <w:rFonts w:ascii="David" w:hAnsi="David"/>
          <w:szCs w:val="24"/>
          <w:rtl/>
        </w:rPr>
        <w:t xml:space="preserve"> </w:t>
      </w:r>
      <w:r w:rsidRPr="00A27378">
        <w:rPr>
          <w:rFonts w:ascii="David" w:hAnsi="David" w:hint="eastAsia"/>
          <w:szCs w:val="24"/>
          <w:rtl/>
        </w:rPr>
        <w:t>המבנה</w:t>
      </w:r>
      <w:r w:rsidRPr="00A27378">
        <w:rPr>
          <w:rFonts w:ascii="David" w:hAnsi="David"/>
          <w:szCs w:val="24"/>
          <w:rtl/>
        </w:rPr>
        <w:t xml:space="preserve"> </w:t>
      </w:r>
      <w:r w:rsidRPr="00A27378">
        <w:rPr>
          <w:rFonts w:ascii="David" w:hAnsi="David" w:hint="eastAsia"/>
          <w:szCs w:val="24"/>
          <w:rtl/>
        </w:rPr>
        <w:t>הכללי</w:t>
      </w:r>
      <w:r w:rsidRPr="00A27378">
        <w:rPr>
          <w:rFonts w:ascii="David" w:hAnsi="David" w:hint="cs"/>
          <w:szCs w:val="24"/>
          <w:rtl/>
        </w:rPr>
        <w:t xml:space="preserve"> של המשרד</w:t>
      </w:r>
      <w:r w:rsidRPr="00A27378">
        <w:rPr>
          <w:rFonts w:ascii="David" w:hAnsi="David"/>
          <w:szCs w:val="24"/>
          <w:rtl/>
        </w:rPr>
        <w:t xml:space="preserve"> </w:t>
      </w:r>
      <w:r w:rsidRPr="00A27378">
        <w:rPr>
          <w:rFonts w:ascii="David" w:hAnsi="David" w:hint="eastAsia"/>
          <w:szCs w:val="24"/>
          <w:rtl/>
        </w:rPr>
        <w:t>והן</w:t>
      </w:r>
      <w:r w:rsidRPr="00A27378">
        <w:rPr>
          <w:rFonts w:ascii="David" w:hAnsi="David"/>
          <w:szCs w:val="24"/>
          <w:rtl/>
        </w:rPr>
        <w:t xml:space="preserve"> </w:t>
      </w:r>
      <w:r w:rsidRPr="00A27378">
        <w:rPr>
          <w:rFonts w:ascii="David" w:hAnsi="David" w:hint="eastAsia"/>
          <w:szCs w:val="24"/>
          <w:rtl/>
        </w:rPr>
        <w:t>ברמת</w:t>
      </w:r>
      <w:r w:rsidRPr="00A27378">
        <w:rPr>
          <w:rFonts w:ascii="David" w:hAnsi="David"/>
          <w:szCs w:val="24"/>
          <w:rtl/>
        </w:rPr>
        <w:t xml:space="preserve"> </w:t>
      </w:r>
      <w:r w:rsidRPr="00A27378">
        <w:rPr>
          <w:rFonts w:ascii="David" w:hAnsi="David" w:hint="eastAsia"/>
          <w:szCs w:val="24"/>
          <w:rtl/>
        </w:rPr>
        <w:t>המבנה</w:t>
      </w:r>
      <w:r w:rsidRPr="00A27378">
        <w:rPr>
          <w:rFonts w:ascii="David" w:hAnsi="David"/>
          <w:szCs w:val="24"/>
          <w:rtl/>
        </w:rPr>
        <w:t xml:space="preserve"> </w:t>
      </w:r>
      <w:r w:rsidRPr="00A27378">
        <w:rPr>
          <w:rFonts w:ascii="David" w:hAnsi="David" w:hint="eastAsia"/>
          <w:szCs w:val="24"/>
          <w:rtl/>
        </w:rPr>
        <w:t>ביחידות</w:t>
      </w:r>
      <w:r w:rsidRPr="00A27378">
        <w:rPr>
          <w:rFonts w:ascii="David" w:hAnsi="David"/>
          <w:szCs w:val="24"/>
          <w:rtl/>
        </w:rPr>
        <w:t xml:space="preserve"> </w:t>
      </w:r>
      <w:r w:rsidRPr="00A27378">
        <w:rPr>
          <w:rFonts w:ascii="David" w:hAnsi="David" w:hint="eastAsia"/>
          <w:szCs w:val="24"/>
          <w:rtl/>
        </w:rPr>
        <w:t>המקצועיות</w:t>
      </w:r>
      <w:r w:rsidRPr="00A27378">
        <w:rPr>
          <w:rFonts w:ascii="David" w:hAnsi="David"/>
          <w:szCs w:val="24"/>
          <w:rtl/>
        </w:rPr>
        <w:t xml:space="preserve"> של </w:t>
      </w:r>
      <w:r w:rsidRPr="00A27378">
        <w:rPr>
          <w:rFonts w:ascii="David" w:hAnsi="David" w:hint="eastAsia"/>
          <w:szCs w:val="24"/>
          <w:rtl/>
        </w:rPr>
        <w:t>המשרד</w:t>
      </w:r>
      <w:r w:rsidRPr="00A27378">
        <w:rPr>
          <w:rFonts w:ascii="David" w:hAnsi="David"/>
          <w:szCs w:val="24"/>
          <w:rtl/>
        </w:rPr>
        <w:t xml:space="preserve">, </w:t>
      </w:r>
      <w:r w:rsidRPr="00A27378">
        <w:rPr>
          <w:rFonts w:ascii="David" w:hAnsi="David" w:hint="eastAsia"/>
          <w:szCs w:val="24"/>
          <w:rtl/>
        </w:rPr>
        <w:t>לרבות</w:t>
      </w:r>
      <w:r w:rsidRPr="00A27378">
        <w:rPr>
          <w:rFonts w:ascii="David" w:hAnsi="David"/>
          <w:szCs w:val="24"/>
          <w:rtl/>
        </w:rPr>
        <w:t xml:space="preserve"> </w:t>
      </w:r>
      <w:r w:rsidRPr="00A27378">
        <w:rPr>
          <w:rFonts w:ascii="David" w:hAnsi="David" w:hint="eastAsia"/>
          <w:szCs w:val="24"/>
          <w:rtl/>
        </w:rPr>
        <w:t>יחידות</w:t>
      </w:r>
      <w:r w:rsidRPr="00A27378">
        <w:rPr>
          <w:rFonts w:ascii="David" w:hAnsi="David"/>
          <w:szCs w:val="24"/>
          <w:rtl/>
        </w:rPr>
        <w:t xml:space="preserve"> </w:t>
      </w:r>
      <w:r w:rsidRPr="00A27378">
        <w:rPr>
          <w:rFonts w:ascii="David" w:hAnsi="David" w:hint="eastAsia"/>
          <w:szCs w:val="24"/>
          <w:rtl/>
        </w:rPr>
        <w:t>המטה</w:t>
      </w:r>
      <w:r w:rsidRPr="00A27378">
        <w:rPr>
          <w:rFonts w:ascii="David" w:hAnsi="David"/>
          <w:szCs w:val="24"/>
          <w:rtl/>
        </w:rPr>
        <w:t xml:space="preserve">. </w:t>
      </w:r>
      <w:r w:rsidRPr="00A27378">
        <w:rPr>
          <w:rFonts w:ascii="David" w:hAnsi="David" w:hint="eastAsia"/>
          <w:szCs w:val="24"/>
          <w:rtl/>
        </w:rPr>
        <w:t>בנוסף</w:t>
      </w:r>
      <w:r w:rsidRPr="00A27378">
        <w:rPr>
          <w:rFonts w:ascii="David" w:hAnsi="David"/>
          <w:szCs w:val="24"/>
          <w:rtl/>
        </w:rPr>
        <w:t xml:space="preserve">, עלה צורך של </w:t>
      </w:r>
      <w:r w:rsidRPr="00A27378">
        <w:rPr>
          <w:rFonts w:ascii="David" w:hAnsi="David" w:hint="eastAsia"/>
          <w:szCs w:val="24"/>
          <w:rtl/>
        </w:rPr>
        <w:t>ליווי</w:t>
      </w:r>
      <w:r w:rsidRPr="00A27378">
        <w:rPr>
          <w:rFonts w:ascii="David" w:hAnsi="David"/>
          <w:szCs w:val="24"/>
          <w:rtl/>
        </w:rPr>
        <w:t xml:space="preserve"> </w:t>
      </w:r>
      <w:r w:rsidRPr="00A27378">
        <w:rPr>
          <w:rFonts w:ascii="David" w:hAnsi="David" w:hint="eastAsia"/>
          <w:szCs w:val="24"/>
          <w:rtl/>
        </w:rPr>
        <w:t>ופיתוח</w:t>
      </w:r>
      <w:r w:rsidRPr="00A27378">
        <w:rPr>
          <w:rFonts w:ascii="David" w:hAnsi="David"/>
          <w:szCs w:val="24"/>
          <w:rtl/>
        </w:rPr>
        <w:t xml:space="preserve"> </w:t>
      </w:r>
      <w:r w:rsidRPr="00A27378">
        <w:rPr>
          <w:rFonts w:ascii="David" w:hAnsi="David" w:hint="eastAsia"/>
          <w:szCs w:val="24"/>
          <w:rtl/>
        </w:rPr>
        <w:t>הנהלת</w:t>
      </w:r>
      <w:r w:rsidRPr="00A27378">
        <w:rPr>
          <w:rFonts w:ascii="David" w:hAnsi="David"/>
          <w:szCs w:val="24"/>
          <w:rtl/>
        </w:rPr>
        <w:t xml:space="preserve"> </w:t>
      </w:r>
      <w:r w:rsidRPr="00A27378">
        <w:rPr>
          <w:rFonts w:ascii="David" w:hAnsi="David" w:hint="eastAsia"/>
          <w:szCs w:val="24"/>
          <w:rtl/>
        </w:rPr>
        <w:t>המשרד</w:t>
      </w:r>
      <w:r w:rsidRPr="00A27378">
        <w:rPr>
          <w:rFonts w:ascii="David" w:hAnsi="David"/>
          <w:szCs w:val="24"/>
          <w:rtl/>
        </w:rPr>
        <w:t xml:space="preserve"> </w:t>
      </w:r>
      <w:r w:rsidRPr="00A27378">
        <w:rPr>
          <w:rFonts w:ascii="David" w:hAnsi="David" w:hint="eastAsia"/>
          <w:szCs w:val="24"/>
          <w:rtl/>
        </w:rPr>
        <w:t>שעברה</w:t>
      </w:r>
      <w:r w:rsidRPr="00A27378">
        <w:rPr>
          <w:rFonts w:ascii="David" w:hAnsi="David"/>
          <w:szCs w:val="24"/>
          <w:rtl/>
        </w:rPr>
        <w:t xml:space="preserve"> </w:t>
      </w:r>
      <w:r w:rsidRPr="00A27378">
        <w:rPr>
          <w:rFonts w:ascii="David" w:hAnsi="David" w:hint="eastAsia"/>
          <w:szCs w:val="24"/>
          <w:rtl/>
        </w:rPr>
        <w:t>שינויים</w:t>
      </w:r>
      <w:r w:rsidRPr="00A27378">
        <w:rPr>
          <w:rFonts w:ascii="David" w:hAnsi="David"/>
          <w:szCs w:val="24"/>
          <w:rtl/>
        </w:rPr>
        <w:t xml:space="preserve"> </w:t>
      </w:r>
      <w:r w:rsidRPr="00A27378">
        <w:rPr>
          <w:rFonts w:ascii="David" w:hAnsi="David" w:hint="eastAsia"/>
          <w:szCs w:val="24"/>
          <w:rtl/>
        </w:rPr>
        <w:t>פרסונליים</w:t>
      </w:r>
      <w:r w:rsidRPr="00A27378">
        <w:rPr>
          <w:rFonts w:ascii="David" w:hAnsi="David"/>
          <w:szCs w:val="24"/>
          <w:rtl/>
        </w:rPr>
        <w:t xml:space="preserve"> </w:t>
      </w:r>
      <w:r w:rsidRPr="00A27378">
        <w:rPr>
          <w:rFonts w:ascii="David" w:hAnsi="David" w:hint="eastAsia"/>
          <w:szCs w:val="24"/>
          <w:rtl/>
        </w:rPr>
        <w:t>כאשר</w:t>
      </w:r>
      <w:r w:rsidRPr="00A27378">
        <w:rPr>
          <w:rFonts w:ascii="David" w:hAnsi="David"/>
          <w:szCs w:val="24"/>
          <w:rtl/>
        </w:rPr>
        <w:t xml:space="preserve"> </w:t>
      </w:r>
      <w:r w:rsidRPr="00A27378">
        <w:rPr>
          <w:rFonts w:ascii="David" w:hAnsi="David" w:hint="eastAsia"/>
          <w:szCs w:val="24"/>
          <w:rtl/>
        </w:rPr>
        <w:t>מנהלים</w:t>
      </w:r>
      <w:r w:rsidRPr="00A27378">
        <w:rPr>
          <w:rFonts w:ascii="David" w:hAnsi="David"/>
          <w:szCs w:val="24"/>
          <w:rtl/>
        </w:rPr>
        <w:t xml:space="preserve"> רבים </w:t>
      </w:r>
      <w:r w:rsidRPr="00A27378">
        <w:rPr>
          <w:rFonts w:ascii="David" w:hAnsi="David" w:hint="eastAsia"/>
          <w:szCs w:val="24"/>
          <w:rtl/>
        </w:rPr>
        <w:t>התחלפו</w:t>
      </w:r>
      <w:r w:rsidRPr="00A27378">
        <w:rPr>
          <w:rFonts w:ascii="David" w:hAnsi="David"/>
          <w:szCs w:val="24"/>
          <w:rtl/>
        </w:rPr>
        <w:t>.</w:t>
      </w:r>
    </w:p>
    <w:p w14:paraId="0EE4054B" w14:textId="502B2208" w:rsidR="00872948" w:rsidRPr="00F0008B" w:rsidRDefault="00872948" w:rsidP="00C07B6A">
      <w:pPr>
        <w:pStyle w:val="ad"/>
        <w:tabs>
          <w:tab w:val="left" w:pos="1445"/>
        </w:tabs>
        <w:spacing w:line="360" w:lineRule="auto"/>
        <w:ind w:left="360"/>
        <w:jc w:val="center"/>
        <w:rPr>
          <w:rFonts w:ascii="David" w:hAnsi="David"/>
          <w:b/>
          <w:bCs/>
          <w:color w:val="FF0000"/>
          <w:szCs w:val="24"/>
          <w:u w:val="single"/>
          <w:rtl/>
        </w:rPr>
      </w:pPr>
    </w:p>
    <w:p w14:paraId="26681149" w14:textId="77777777" w:rsidR="00107AF2" w:rsidRPr="00713B26" w:rsidRDefault="00107AF2" w:rsidP="00107AF2">
      <w:pPr>
        <w:pStyle w:val="ad"/>
        <w:tabs>
          <w:tab w:val="left" w:pos="1445"/>
        </w:tabs>
        <w:spacing w:line="360" w:lineRule="auto"/>
        <w:ind w:left="0"/>
        <w:jc w:val="both"/>
        <w:rPr>
          <w:rFonts w:ascii="David" w:hAnsi="David"/>
          <w:szCs w:val="24"/>
        </w:rPr>
      </w:pPr>
      <w:r w:rsidRPr="00713B2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713B26">
          <w:rPr>
            <w:rStyle w:val="Hyperlink"/>
            <w:color w:val="auto"/>
            <w:szCs w:val="24"/>
          </w:rPr>
          <w:t>www.energy.gov.il</w:t>
        </w:r>
      </w:hyperlink>
      <w:r w:rsidRPr="00713B26">
        <w:rPr>
          <w:szCs w:val="24"/>
        </w:rPr>
        <w:t xml:space="preserve"> </w:t>
      </w:r>
      <w:r w:rsidRPr="00713B26">
        <w:rPr>
          <w:rFonts w:hint="cs"/>
          <w:szCs w:val="24"/>
          <w:rtl/>
        </w:rPr>
        <w:t>.</w:t>
      </w:r>
    </w:p>
    <w:p w14:paraId="016BF5B7" w14:textId="22C1DA56" w:rsidR="00107AF2" w:rsidRPr="00713B26" w:rsidRDefault="00107AF2" w:rsidP="00713B26">
      <w:pPr>
        <w:spacing w:before="240" w:line="360" w:lineRule="auto"/>
        <w:jc w:val="both"/>
        <w:rPr>
          <w:b/>
          <w:bCs/>
          <w:szCs w:val="24"/>
          <w:u w:val="single"/>
          <w:rtl/>
        </w:rPr>
      </w:pPr>
      <w:r w:rsidRPr="00713B26">
        <w:rPr>
          <w:rFonts w:hint="cs"/>
          <w:szCs w:val="24"/>
          <w:rtl/>
        </w:rPr>
        <w:t xml:space="preserve">את מעטפת המכרז יש להכניס </w:t>
      </w:r>
      <w:r w:rsidRPr="00713B26">
        <w:rPr>
          <w:rFonts w:hint="cs"/>
          <w:b/>
          <w:bCs/>
          <w:szCs w:val="24"/>
          <w:rtl/>
        </w:rPr>
        <w:t>לתיבת המכרזים מספר</w:t>
      </w:r>
      <w:bookmarkStart w:id="0" w:name="_GoBack"/>
      <w:bookmarkEnd w:id="0"/>
      <w:r w:rsidR="001812B8" w:rsidRPr="00713B26">
        <w:rPr>
          <w:rFonts w:hint="cs"/>
          <w:b/>
          <w:bCs/>
          <w:szCs w:val="24"/>
          <w:rtl/>
        </w:rPr>
        <w:t xml:space="preserve"> </w:t>
      </w:r>
      <w:r w:rsidR="00713B26" w:rsidRPr="00713B26">
        <w:rPr>
          <w:rFonts w:hint="cs"/>
          <w:b/>
          <w:bCs/>
          <w:szCs w:val="24"/>
          <w:rtl/>
        </w:rPr>
        <w:t>2</w:t>
      </w:r>
      <w:r w:rsidRPr="00713B26">
        <w:rPr>
          <w:rFonts w:hint="cs"/>
          <w:b/>
          <w:bCs/>
          <w:szCs w:val="24"/>
          <w:rtl/>
        </w:rPr>
        <w:t>,</w:t>
      </w:r>
      <w:r w:rsidRPr="00713B26">
        <w:rPr>
          <w:rFonts w:hint="cs"/>
          <w:szCs w:val="24"/>
          <w:rtl/>
        </w:rPr>
        <w:t xml:space="preserve"> הנמצאת במשרד האנרגיה רח' בנק ישראל 7, ירושלים, בקומה מינוס 1 לא יאוחר מיום  </w:t>
      </w:r>
      <w:r w:rsidR="00713B26" w:rsidRPr="00713B26">
        <w:rPr>
          <w:rFonts w:hint="cs"/>
          <w:b/>
          <w:bCs/>
          <w:szCs w:val="24"/>
          <w:u w:val="single"/>
          <w:rtl/>
        </w:rPr>
        <w:t xml:space="preserve">14.12.2021 </w:t>
      </w:r>
      <w:r w:rsidRPr="00713B26">
        <w:rPr>
          <w:rFonts w:hint="cs"/>
          <w:b/>
          <w:bCs/>
          <w:szCs w:val="24"/>
          <w:u w:val="single"/>
          <w:rtl/>
        </w:rPr>
        <w:t>בשעה 14:00.</w:t>
      </w:r>
    </w:p>
    <w:p w14:paraId="25BE18F1" w14:textId="77777777" w:rsidR="00107AF2" w:rsidRPr="00713B26" w:rsidRDefault="00107AF2" w:rsidP="00107AF2">
      <w:pPr>
        <w:spacing w:line="360" w:lineRule="auto"/>
        <w:jc w:val="both"/>
        <w:rPr>
          <w:b/>
          <w:bCs/>
          <w:szCs w:val="24"/>
          <w:rtl/>
        </w:rPr>
      </w:pPr>
    </w:p>
    <w:p w14:paraId="08CF9685" w14:textId="77777777" w:rsidR="00107AF2" w:rsidRPr="00713B26" w:rsidRDefault="00107AF2" w:rsidP="00107AF2">
      <w:pPr>
        <w:spacing w:line="360" w:lineRule="auto"/>
        <w:jc w:val="both"/>
        <w:rPr>
          <w:szCs w:val="24"/>
          <w:rtl/>
        </w:rPr>
      </w:pPr>
      <w:r w:rsidRPr="00713B26">
        <w:rPr>
          <w:rFonts w:hint="cs"/>
          <w:b/>
          <w:bCs/>
          <w:szCs w:val="24"/>
          <w:rtl/>
        </w:rPr>
        <w:t>בכל מקרה של סתירה בין האמור בהודעה זו לאמור במסמכי המכרז יגבר האמור במסמכי המכרז.</w:t>
      </w:r>
    </w:p>
    <w:p w14:paraId="1ECE1771" w14:textId="77777777" w:rsidR="00107AF2" w:rsidRPr="00713B26" w:rsidRDefault="00107AF2" w:rsidP="00107AF2">
      <w:pPr>
        <w:spacing w:line="360" w:lineRule="auto"/>
        <w:jc w:val="both"/>
        <w:rPr>
          <w:b/>
          <w:bCs/>
          <w:szCs w:val="24"/>
          <w:u w:val="single"/>
          <w:rtl/>
        </w:rPr>
      </w:pPr>
    </w:p>
    <w:p w14:paraId="6365FED6" w14:textId="77777777" w:rsidR="00107AF2" w:rsidRPr="00713B26" w:rsidRDefault="00107AF2" w:rsidP="00107AF2">
      <w:pPr>
        <w:spacing w:line="360" w:lineRule="auto"/>
        <w:jc w:val="both"/>
        <w:rPr>
          <w:szCs w:val="24"/>
          <w:rtl/>
        </w:rPr>
      </w:pPr>
      <w:r w:rsidRPr="00713B26">
        <w:rPr>
          <w:rFonts w:hint="cs"/>
          <w:b/>
          <w:bCs/>
          <w:szCs w:val="24"/>
          <w:u w:val="single"/>
          <w:rtl/>
        </w:rPr>
        <w:t>שאלות והבהרות</w:t>
      </w:r>
    </w:p>
    <w:p w14:paraId="5AEE4373" w14:textId="5342A17E" w:rsidR="00107AF2" w:rsidRPr="00713B26" w:rsidRDefault="00107AF2" w:rsidP="00713B26">
      <w:pPr>
        <w:tabs>
          <w:tab w:val="left" w:pos="8617"/>
        </w:tabs>
        <w:spacing w:line="360" w:lineRule="auto"/>
        <w:ind w:left="-1"/>
        <w:jc w:val="both"/>
        <w:rPr>
          <w:szCs w:val="24"/>
          <w:rtl/>
        </w:rPr>
      </w:pPr>
      <w:r w:rsidRPr="00713B26">
        <w:rPr>
          <w:rFonts w:hint="cs"/>
          <w:szCs w:val="24"/>
          <w:rtl/>
        </w:rPr>
        <w:t xml:space="preserve">המועד האחרון להפניה של שאלות והבהרות הינו </w:t>
      </w:r>
      <w:r w:rsidR="00872948" w:rsidRPr="00713B26">
        <w:rPr>
          <w:rFonts w:hint="cs"/>
          <w:b/>
          <w:bCs/>
          <w:szCs w:val="24"/>
          <w:u w:val="single"/>
          <w:rtl/>
        </w:rPr>
        <w:t>29.</w:t>
      </w:r>
      <w:r w:rsidR="00713B26" w:rsidRPr="00713B26">
        <w:rPr>
          <w:rFonts w:hint="cs"/>
          <w:b/>
          <w:bCs/>
          <w:szCs w:val="24"/>
          <w:u w:val="single"/>
          <w:rtl/>
        </w:rPr>
        <w:t>11</w:t>
      </w:r>
      <w:r w:rsidR="00872948" w:rsidRPr="00713B26">
        <w:rPr>
          <w:rFonts w:hint="cs"/>
          <w:b/>
          <w:bCs/>
          <w:szCs w:val="24"/>
          <w:u w:val="single"/>
          <w:rtl/>
        </w:rPr>
        <w:t>.2021</w:t>
      </w:r>
      <w:r w:rsidRPr="00713B26">
        <w:rPr>
          <w:rFonts w:hint="cs"/>
          <w:b/>
          <w:bCs/>
          <w:szCs w:val="24"/>
          <w:u w:val="single"/>
          <w:rtl/>
        </w:rPr>
        <w:t xml:space="preserve"> בשעה 14:00</w:t>
      </w:r>
      <w:r w:rsidRPr="00713B26">
        <w:rPr>
          <w:rFonts w:hint="cs"/>
          <w:szCs w:val="24"/>
          <w:rtl/>
        </w:rPr>
        <w:t xml:space="preserve"> </w:t>
      </w:r>
      <w:r w:rsidR="00A75338" w:rsidRPr="00713B26">
        <w:rPr>
          <w:rFonts w:hint="cs"/>
          <w:szCs w:val="24"/>
          <w:rtl/>
        </w:rPr>
        <w:t xml:space="preserve">בקובץ </w:t>
      </w:r>
      <w:r w:rsidR="00A75338" w:rsidRPr="00713B26">
        <w:rPr>
          <w:rFonts w:hint="cs"/>
          <w:szCs w:val="24"/>
        </w:rPr>
        <w:t>WORD</w:t>
      </w:r>
      <w:r w:rsidR="00A75338" w:rsidRPr="00713B26">
        <w:rPr>
          <w:rFonts w:hint="cs"/>
          <w:szCs w:val="24"/>
          <w:rtl/>
        </w:rPr>
        <w:t xml:space="preserve"> בלבד, </w:t>
      </w:r>
      <w:r w:rsidRPr="00713B26">
        <w:rPr>
          <w:rFonts w:hint="cs"/>
          <w:szCs w:val="24"/>
          <w:rtl/>
        </w:rPr>
        <w:t>לגב' אילנה טמסוט בדואר אלקטרוני שכתובתו:</w:t>
      </w:r>
      <w:hyperlink r:id="rId13" w:history="1">
        <w:r w:rsidRPr="00713B26">
          <w:rPr>
            <w:rStyle w:val="Hyperlink"/>
            <w:color w:val="auto"/>
            <w:szCs w:val="24"/>
          </w:rPr>
          <w:t>itamsut@energy.gov.il</w:t>
        </w:r>
      </w:hyperlink>
      <w:r w:rsidRPr="00713B26">
        <w:rPr>
          <w:szCs w:val="24"/>
        </w:rPr>
        <w:t xml:space="preserve"> </w:t>
      </w:r>
      <w:r w:rsidRPr="00713B26">
        <w:rPr>
          <w:rFonts w:hint="cs"/>
          <w:szCs w:val="24"/>
          <w:rtl/>
        </w:rPr>
        <w:t>, המשרד לא ישיב שאלות שיגיעו לאחר מועד אחרון זה.</w:t>
      </w:r>
    </w:p>
    <w:p w14:paraId="019E83EC" w14:textId="77777777" w:rsidR="00107AF2" w:rsidRPr="00713B26" w:rsidRDefault="00107AF2" w:rsidP="00107AF2">
      <w:pPr>
        <w:tabs>
          <w:tab w:val="left" w:pos="8617"/>
        </w:tabs>
        <w:spacing w:line="360" w:lineRule="auto"/>
        <w:ind w:left="-1"/>
        <w:jc w:val="both"/>
        <w:rPr>
          <w:szCs w:val="24"/>
          <w:rtl/>
        </w:rPr>
      </w:pPr>
    </w:p>
    <w:p w14:paraId="3937B2DA" w14:textId="068EA4B4" w:rsidR="00107AF2" w:rsidRPr="00F0008B" w:rsidRDefault="00107AF2" w:rsidP="00713B26">
      <w:pPr>
        <w:tabs>
          <w:tab w:val="left" w:pos="9355"/>
        </w:tabs>
        <w:spacing w:line="360" w:lineRule="auto"/>
        <w:ind w:left="-1"/>
        <w:jc w:val="both"/>
        <w:rPr>
          <w:color w:val="FF0000"/>
          <w:szCs w:val="24"/>
        </w:rPr>
      </w:pPr>
      <w:r w:rsidRPr="00713B26">
        <w:rPr>
          <w:rFonts w:hint="cs"/>
          <w:szCs w:val="24"/>
          <w:rtl/>
        </w:rPr>
        <w:t xml:space="preserve">ריכוז השאלות והתשובות יפורסמו באתר הרכש הממשלתי ובאתר האינטרנט של המשרד החל מיום </w:t>
      </w:r>
      <w:r w:rsidR="00713B26" w:rsidRPr="00713B26">
        <w:rPr>
          <w:rFonts w:hint="cs"/>
          <w:b/>
          <w:bCs/>
          <w:szCs w:val="24"/>
          <w:u w:val="single"/>
          <w:rtl/>
        </w:rPr>
        <w:t>7.12.2021</w:t>
      </w:r>
      <w:r w:rsidR="00872948" w:rsidRPr="00713B26">
        <w:rPr>
          <w:rFonts w:hint="cs"/>
          <w:b/>
          <w:bCs/>
          <w:szCs w:val="24"/>
          <w:u w:val="single"/>
          <w:rtl/>
        </w:rPr>
        <w:t xml:space="preserve"> </w:t>
      </w:r>
      <w:r w:rsidRPr="00713B26">
        <w:rPr>
          <w:rFonts w:hint="cs"/>
          <w:szCs w:val="24"/>
          <w:rtl/>
        </w:rPr>
        <w:t>והן יהוו חלק בלתי נפרד ממסמכי המכרז ויחייבו את כל המציעים</w:t>
      </w:r>
      <w:r w:rsidRPr="00F0008B">
        <w:rPr>
          <w:rFonts w:hint="cs"/>
          <w:color w:val="FF0000"/>
          <w:szCs w:val="24"/>
          <w:rtl/>
        </w:rPr>
        <w:t>.</w:t>
      </w:r>
    </w:p>
    <w:p w14:paraId="28D51EED" w14:textId="77777777" w:rsidR="00107AF2" w:rsidRPr="00F0008B" w:rsidRDefault="00107AF2" w:rsidP="00107AF2">
      <w:pPr>
        <w:tabs>
          <w:tab w:val="left" w:pos="9355"/>
        </w:tabs>
        <w:spacing w:line="360" w:lineRule="auto"/>
        <w:ind w:left="-1"/>
        <w:jc w:val="both"/>
        <w:rPr>
          <w:b/>
          <w:bCs/>
          <w:color w:val="FF0000"/>
          <w:szCs w:val="24"/>
          <w:u w:val="single"/>
          <w:rtl/>
        </w:rPr>
      </w:pPr>
    </w:p>
    <w:p w14:paraId="027F1C75" w14:textId="587AE49A" w:rsidR="00107AF2" w:rsidRPr="00B00541" w:rsidRDefault="00107AF2" w:rsidP="00A27378">
      <w:pPr>
        <w:tabs>
          <w:tab w:val="left" w:pos="9355"/>
        </w:tabs>
        <w:spacing w:line="360" w:lineRule="auto"/>
        <w:jc w:val="both"/>
        <w:rPr>
          <w:b/>
          <w:bCs/>
          <w:color w:val="FF0000"/>
          <w:szCs w:val="24"/>
          <w:u w:val="single"/>
          <w:rtl/>
        </w:rPr>
      </w:pPr>
      <w:r w:rsidRPr="00A2737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96B0AA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27378" w:rsidRPr="00A27378">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52F14EE"/>
    <w:multiLevelType w:val="multilevel"/>
    <w:tmpl w:val="4B149C4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7"/>
  </w:num>
  <w:num w:numId="3">
    <w:abstractNumId w:val="0"/>
  </w:num>
  <w:num w:numId="4">
    <w:abstractNumId w:val="8"/>
  </w:num>
  <w:num w:numId="5">
    <w:abstractNumId w:val="5"/>
  </w:num>
  <w:num w:numId="6">
    <w:abstractNumId w:val="3"/>
  </w:num>
  <w:num w:numId="7">
    <w:abstractNumId w:val="6"/>
  </w:num>
  <w:num w:numId="8">
    <w:abstractNumId w:val="2"/>
  </w:num>
  <w:num w:numId="9">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6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3B26"/>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0263"/>
    <w:rsid w:val="00A24A8B"/>
    <w:rsid w:val="00A27378"/>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008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6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445215"/>
    <w:rsid w:val="00522A6A"/>
    <w:rsid w:val="006C632D"/>
    <w:rsid w:val="00790A1C"/>
    <w:rsid w:val="008D7181"/>
    <w:rsid w:val="00A70206"/>
    <w:rsid w:val="00B30F1C"/>
    <w:rsid w:val="00C60B98"/>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45215"/>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חת_387_2021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15 בנובמבר 2021</DocumentCreateDateEnglish>
    <DocumentCreateDateHebrew xmlns="8f5b83e0-a1d3-486c-bd07-833a425c74af">י"א בכסלו התשפ"ב</DocumentCreateDateHebrew>
    <SubjectDocument xmlns="8f5b83e0-a1d3-486c-bd07-833a425c74af">פרסום עברית מכרז 11/2021 ליווי ופיתוח צוותים כולל כלים תומכים לניהול המשאב האנושי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15/11/2021 11:33;15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387</CounterString>
    <LastLockUser xmlns="8f5b83e0-a1d3-486c-bd07-833a425c74af" xsi:nil="true"/>
    <LastCheckOutDate xmlns="8f5b83e0-a1d3-486c-bd07-833a425c74af">15/11/2021 11:33;19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2021-11-15T00:00:00+00:00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87b98568-e8c7-4058-bf31-e11803adaf85"/>
    <ds:schemaRef ds:uri="http://purl.org/dc/terms/"/>
    <ds:schemaRef ds:uri="http://schemas.openxmlformats.org/package/2006/metadata/core-properties"/>
    <ds:schemaRef ds:uri="http://purl.org/dc/elements/1.1/"/>
    <ds:schemaRef ds:uri="8f5b83e0-a1d3-486c-bd07-833a425c74af"/>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81C1DC5-88A0-4A82-9038-7BE1C2A8A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321</Words>
  <Characters>1607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2021-11-15T10:05:00Z</cp:lastPrinted>
  <dcterms:created xsi:type="dcterms:W3CDTF">2021-11-15T10:08:00Z</dcterms:created>
  <dcterms:modified xsi:type="dcterms:W3CDTF">2021-11-15T10:08:00Z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